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14" w:rsidRDefault="00160714" w:rsidP="00160714">
      <w:pPr>
        <w:rPr>
          <w:rFonts w:ascii="Arial" w:hAnsi="Arial" w:cs="Arial"/>
        </w:rPr>
      </w:pPr>
    </w:p>
    <w:p w:rsidR="00160714" w:rsidRDefault="00160714" w:rsidP="00160714">
      <w:pPr>
        <w:rPr>
          <w:rFonts w:ascii="Arial" w:hAnsi="Arial" w:cs="Arial"/>
          <w:b/>
        </w:rPr>
      </w:pPr>
    </w:p>
    <w:p w:rsidR="00160714" w:rsidRDefault="00160714" w:rsidP="001607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WYKAZ PRODUKTÓW LECZNICZYCH</w:t>
      </w:r>
    </w:p>
    <w:p w:rsidR="00160714" w:rsidRDefault="00160714" w:rsidP="001607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WCHODZĄCYCH W SKŁAD ZESTAWU PRZECIWSTRZĄSOWEGO</w:t>
      </w:r>
    </w:p>
    <w:p w:rsidR="00160714" w:rsidRDefault="00160714" w:rsidP="001607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RATUJACEGO ŻYCIE , KTÓRE MOGĄ BYĆ PODAWANE PRZEZ </w:t>
      </w:r>
    </w:p>
    <w:p w:rsidR="00160714" w:rsidRDefault="00160714" w:rsidP="001607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PIELĘGNIARKĘ , POŁOŻNĄ</w:t>
      </w:r>
    </w:p>
    <w:p w:rsidR="00160714" w:rsidRDefault="00160714" w:rsidP="0016071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(Dz.U. z  15.05.2018 , poz. 909)</w:t>
      </w:r>
    </w:p>
    <w:p w:rsidR="00160714" w:rsidRDefault="00160714" w:rsidP="00160714">
      <w:pPr>
        <w:rPr>
          <w:rFonts w:ascii="Arial" w:hAnsi="Arial" w:cs="Arial"/>
          <w:sz w:val="18"/>
          <w:szCs w:val="18"/>
        </w:rPr>
      </w:pPr>
    </w:p>
    <w:p w:rsidR="00160714" w:rsidRDefault="00160714" w:rsidP="00160714">
      <w:pPr>
        <w:pStyle w:val="Akapitzlist"/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pStyle w:val="Akapitzlist"/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pStyle w:val="Akapitzlist"/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pStyle w:val="Akapitzlist"/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Glucosum</w:t>
      </w:r>
      <w:proofErr w:type="spellEnd"/>
      <w:r>
        <w:rPr>
          <w:rFonts w:ascii="Arial" w:hAnsi="Arial" w:cs="Arial"/>
          <w:sz w:val="22"/>
          <w:szCs w:val="22"/>
        </w:rPr>
        <w:t xml:space="preserve">  20 %  - roztwór  do </w:t>
      </w:r>
      <w:proofErr w:type="spellStart"/>
      <w:r>
        <w:rPr>
          <w:rFonts w:ascii="Arial" w:hAnsi="Arial" w:cs="Arial"/>
          <w:sz w:val="22"/>
          <w:szCs w:val="22"/>
        </w:rPr>
        <w:t>wstrzykiwań</w:t>
      </w:r>
      <w:proofErr w:type="spellEnd"/>
      <w:r>
        <w:rPr>
          <w:rFonts w:ascii="Arial" w:hAnsi="Arial" w:cs="Arial"/>
          <w:sz w:val="22"/>
          <w:szCs w:val="22"/>
        </w:rPr>
        <w:t xml:space="preserve"> ;</w:t>
      </w:r>
    </w:p>
    <w:p w:rsidR="00160714" w:rsidRDefault="00160714" w:rsidP="00160714">
      <w:pPr>
        <w:pStyle w:val="Akapitzlist"/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Hydrocortisonum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hemisuccinatum</w:t>
      </w:r>
      <w:proofErr w:type="spellEnd"/>
      <w:r>
        <w:rPr>
          <w:rFonts w:ascii="Arial" w:hAnsi="Arial" w:cs="Arial"/>
          <w:sz w:val="22"/>
          <w:szCs w:val="22"/>
        </w:rPr>
        <w:t xml:space="preserve"> – proszek  i rozpuszczalnik do sporządzania roztworu </w:t>
      </w:r>
      <w:proofErr w:type="spellStart"/>
      <w:r>
        <w:rPr>
          <w:rFonts w:ascii="Arial" w:hAnsi="Arial" w:cs="Arial"/>
          <w:sz w:val="22"/>
          <w:szCs w:val="22"/>
        </w:rPr>
        <w:t>wstrzykiwań</w:t>
      </w:r>
      <w:proofErr w:type="spellEnd"/>
      <w:r>
        <w:rPr>
          <w:rFonts w:ascii="Arial" w:hAnsi="Arial" w:cs="Arial"/>
          <w:sz w:val="22"/>
          <w:szCs w:val="22"/>
        </w:rPr>
        <w:t xml:space="preserve">  lub infuzji lub odpowiedniki  terapeutyczne ;</w:t>
      </w:r>
    </w:p>
    <w:p w:rsidR="00160714" w:rsidRDefault="00160714" w:rsidP="00160714">
      <w:pPr>
        <w:pStyle w:val="Akapitzlist"/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Natrii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chloridum</w:t>
      </w:r>
      <w:proofErr w:type="spellEnd"/>
      <w:r>
        <w:rPr>
          <w:rFonts w:ascii="Arial" w:hAnsi="Arial" w:cs="Arial"/>
          <w:sz w:val="22"/>
          <w:szCs w:val="22"/>
        </w:rPr>
        <w:t xml:space="preserve">  0,9 % - roztwór  do </w:t>
      </w:r>
      <w:proofErr w:type="spellStart"/>
      <w:r>
        <w:rPr>
          <w:rFonts w:ascii="Arial" w:hAnsi="Arial" w:cs="Arial"/>
          <w:sz w:val="22"/>
          <w:szCs w:val="22"/>
        </w:rPr>
        <w:t>wstrzykiwań</w:t>
      </w:r>
      <w:proofErr w:type="spellEnd"/>
      <w:r>
        <w:rPr>
          <w:rFonts w:ascii="Arial" w:hAnsi="Arial" w:cs="Arial"/>
          <w:sz w:val="22"/>
          <w:szCs w:val="22"/>
        </w:rPr>
        <w:t xml:space="preserve"> ;</w:t>
      </w:r>
    </w:p>
    <w:p w:rsidR="00160714" w:rsidRDefault="00160714" w:rsidP="00160714">
      <w:pPr>
        <w:pStyle w:val="Akapitzlist"/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Adrenalinum</w:t>
      </w:r>
      <w:proofErr w:type="spellEnd"/>
      <w:r>
        <w:rPr>
          <w:rFonts w:ascii="Arial" w:hAnsi="Arial" w:cs="Arial"/>
          <w:sz w:val="22"/>
          <w:szCs w:val="22"/>
        </w:rPr>
        <w:t xml:space="preserve">  1 mg/ml lub 300 µg/0,3 ml  lub 150 µg/0,3 ml  lub 1mg/10 ml – roztwór do  </w:t>
      </w:r>
      <w:proofErr w:type="spellStart"/>
      <w:r>
        <w:rPr>
          <w:rFonts w:ascii="Arial" w:hAnsi="Arial" w:cs="Arial"/>
          <w:sz w:val="22"/>
          <w:szCs w:val="22"/>
        </w:rPr>
        <w:t>wstrzykiwań</w:t>
      </w:r>
      <w:proofErr w:type="spellEnd"/>
      <w:r>
        <w:rPr>
          <w:rFonts w:ascii="Arial" w:hAnsi="Arial" w:cs="Arial"/>
          <w:sz w:val="22"/>
          <w:szCs w:val="22"/>
        </w:rPr>
        <w:t xml:space="preserve"> ;</w:t>
      </w:r>
    </w:p>
    <w:p w:rsidR="00160714" w:rsidRDefault="00160714" w:rsidP="00160714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pStyle w:val="Akapitzlist"/>
        <w:spacing w:after="0" w:line="240" w:lineRule="auto"/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rPr>
          <w:rFonts w:ascii="Arial" w:hAnsi="Arial" w:cs="Arial"/>
          <w:sz w:val="22"/>
          <w:szCs w:val="22"/>
          <w:lang w:eastAsia="ar-SA"/>
        </w:rPr>
      </w:pPr>
    </w:p>
    <w:p w:rsidR="00160714" w:rsidRDefault="00160714" w:rsidP="0016071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>Płyny  infuzyjne :</w:t>
      </w:r>
    </w:p>
    <w:p w:rsidR="00160714" w:rsidRDefault="00160714" w:rsidP="00160714">
      <w:pPr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Glucosum</w:t>
      </w:r>
      <w:proofErr w:type="spellEnd"/>
      <w:r>
        <w:rPr>
          <w:rFonts w:ascii="Arial" w:hAnsi="Arial" w:cs="Arial"/>
          <w:sz w:val="22"/>
          <w:szCs w:val="22"/>
        </w:rPr>
        <w:t xml:space="preserve">  5% - roztwór  do infuzji ;</w:t>
      </w:r>
    </w:p>
    <w:p w:rsidR="00160714" w:rsidRDefault="00160714" w:rsidP="00160714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Natrii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chloridum</w:t>
      </w:r>
      <w:proofErr w:type="spellEnd"/>
      <w:r>
        <w:rPr>
          <w:rFonts w:ascii="Arial" w:hAnsi="Arial" w:cs="Arial"/>
          <w:sz w:val="22"/>
          <w:szCs w:val="22"/>
        </w:rPr>
        <w:t xml:space="preserve">  + Kalii </w:t>
      </w:r>
      <w:proofErr w:type="spellStart"/>
      <w:r>
        <w:rPr>
          <w:rFonts w:ascii="Arial" w:hAnsi="Arial" w:cs="Arial"/>
          <w:sz w:val="22"/>
          <w:szCs w:val="22"/>
        </w:rPr>
        <w:t>chloridum</w:t>
      </w:r>
      <w:proofErr w:type="spellEnd"/>
      <w:r>
        <w:rPr>
          <w:rFonts w:ascii="Arial" w:hAnsi="Arial" w:cs="Arial"/>
          <w:sz w:val="22"/>
          <w:szCs w:val="22"/>
        </w:rPr>
        <w:t xml:space="preserve"> + </w:t>
      </w:r>
      <w:proofErr w:type="spellStart"/>
      <w:r>
        <w:rPr>
          <w:rFonts w:ascii="Arial" w:hAnsi="Arial" w:cs="Arial"/>
          <w:sz w:val="22"/>
          <w:szCs w:val="22"/>
        </w:rPr>
        <w:t>Calcii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chloridum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dihydricum</w:t>
      </w:r>
      <w:proofErr w:type="spellEnd"/>
      <w:r>
        <w:rPr>
          <w:rFonts w:ascii="Arial" w:hAnsi="Arial" w:cs="Arial"/>
          <w:sz w:val="22"/>
          <w:szCs w:val="22"/>
        </w:rPr>
        <w:t xml:space="preserve">  - ( 8,6 mg + 0,3 mg</w:t>
      </w:r>
    </w:p>
    <w:p w:rsidR="00160714" w:rsidRDefault="00160714" w:rsidP="00160714">
      <w:pPr>
        <w:pStyle w:val="Akapitzlist"/>
        <w:ind w:left="7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+ 0,33 mg/ml ) – roztwór do infuzji  dożylnych .</w:t>
      </w:r>
    </w:p>
    <w:p w:rsidR="00160714" w:rsidRDefault="00160714" w:rsidP="00160714">
      <w:pPr>
        <w:rPr>
          <w:rFonts w:ascii="Arial" w:hAnsi="Arial" w:cs="Arial"/>
          <w:sz w:val="22"/>
          <w:szCs w:val="22"/>
        </w:rPr>
      </w:pPr>
    </w:p>
    <w:p w:rsidR="00160714" w:rsidRDefault="00160714" w:rsidP="00160714">
      <w:pPr>
        <w:rPr>
          <w:rFonts w:ascii="Arial" w:hAnsi="Arial" w:cs="Arial"/>
        </w:rPr>
      </w:pPr>
    </w:p>
    <w:p w:rsidR="00320440" w:rsidRDefault="00320440">
      <w:bookmarkStart w:id="0" w:name="_GoBack"/>
      <w:bookmarkEnd w:id="0"/>
    </w:p>
    <w:sectPr w:rsidR="0032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F74AE"/>
    <w:multiLevelType w:val="hybridMultilevel"/>
    <w:tmpl w:val="6C741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14BBD"/>
    <w:multiLevelType w:val="hybridMultilevel"/>
    <w:tmpl w:val="548E5B98"/>
    <w:lvl w:ilvl="0" w:tplc="F8080C0A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D0"/>
    <w:rsid w:val="00160714"/>
    <w:rsid w:val="00320440"/>
    <w:rsid w:val="00685ED0"/>
    <w:rsid w:val="009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D7989-D945-4583-BE8F-FE3A67D4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714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714"/>
    <w:pPr>
      <w:suppressAutoHyphens/>
      <w:spacing w:after="200" w:line="276" w:lineRule="auto"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walczak</dc:creator>
  <cp:keywords/>
  <dc:description/>
  <cp:lastModifiedBy>barbara walczak</cp:lastModifiedBy>
  <cp:revision>2</cp:revision>
  <dcterms:created xsi:type="dcterms:W3CDTF">2018-06-20T08:12:00Z</dcterms:created>
  <dcterms:modified xsi:type="dcterms:W3CDTF">2018-06-20T08:12:00Z</dcterms:modified>
</cp:coreProperties>
</file>